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5E043" w14:textId="2542EF0D" w:rsidR="00495A97" w:rsidRPr="00495A97" w:rsidRDefault="00495A97" w:rsidP="00495A97">
      <w:pPr>
        <w:rPr>
          <w:rFonts w:ascii="NeueSans Pro Normal" w:hAnsi="NeueSans Pro Normal"/>
          <w:sz w:val="22"/>
          <w:szCs w:val="22"/>
        </w:rPr>
      </w:pPr>
      <w:r w:rsidRPr="00495A97">
        <w:rPr>
          <w:rFonts w:ascii="NeueSans Pro Normal" w:hAnsi="NeueSans Pro Normal" w:cs="Calibri"/>
          <w:bCs/>
          <w:noProof/>
          <w:sz w:val="22"/>
          <w:szCs w:val="22"/>
          <w:lang w:eastAsia="de-CH"/>
        </w:rPr>
        <w:drawing>
          <wp:anchor distT="0" distB="0" distL="114300" distR="114300" simplePos="0" relativeHeight="251659264" behindDoc="1" locked="0" layoutInCell="1" allowOverlap="1" wp14:anchorId="0F4730C3" wp14:editId="5B93982E">
            <wp:simplePos x="0" y="0"/>
            <wp:positionH relativeFrom="margin">
              <wp:posOffset>4352925</wp:posOffset>
            </wp:positionH>
            <wp:positionV relativeFrom="paragraph">
              <wp:posOffset>0</wp:posOffset>
            </wp:positionV>
            <wp:extent cx="1294765" cy="605790"/>
            <wp:effectExtent l="0" t="0" r="635" b="3810"/>
            <wp:wrapTight wrapText="bothSides">
              <wp:wrapPolygon edited="0">
                <wp:start x="6356" y="0"/>
                <wp:lineTo x="0" y="8151"/>
                <wp:lineTo x="0" y="15623"/>
                <wp:lineTo x="2860" y="21057"/>
                <wp:lineTo x="19068" y="21057"/>
                <wp:lineTo x="21293" y="15623"/>
                <wp:lineTo x="21293" y="8151"/>
                <wp:lineTo x="14619" y="0"/>
                <wp:lineTo x="6356" y="0"/>
              </wp:wrapPolygon>
            </wp:wrapTight>
            <wp:docPr id="1" name="Picture 1"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icon&#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94765" cy="605790"/>
                    </a:xfrm>
                    <a:prstGeom prst="rect">
                      <a:avLst/>
                    </a:prstGeom>
                    <a:noFill/>
                    <a:ln>
                      <a:noFill/>
                    </a:ln>
                  </pic:spPr>
                </pic:pic>
              </a:graphicData>
            </a:graphic>
          </wp:anchor>
        </w:drawing>
      </w:r>
      <w:r w:rsidRPr="00495A97">
        <w:rPr>
          <w:rFonts w:ascii="NeueSans Pro Normal" w:hAnsi="NeueSans Pro Normal"/>
          <w:sz w:val="22"/>
          <w:szCs w:val="22"/>
        </w:rPr>
        <w:t>Medienmitteilung</w:t>
      </w:r>
      <w:r w:rsidRPr="00495A97">
        <w:rPr>
          <w:rFonts w:ascii="NeueSans Pro Normal" w:hAnsi="NeueSans Pro Normal"/>
          <w:sz w:val="22"/>
          <w:szCs w:val="22"/>
        </w:rPr>
        <w:br/>
      </w:r>
      <w:r w:rsidR="00106896">
        <w:rPr>
          <w:rFonts w:ascii="NeueSans Pro Normal" w:hAnsi="NeueSans Pro Normal"/>
          <w:sz w:val="22"/>
          <w:szCs w:val="22"/>
        </w:rPr>
        <w:t>Liestal/</w:t>
      </w:r>
      <w:r w:rsidRPr="00495A97">
        <w:rPr>
          <w:rFonts w:ascii="NeueSans Pro Normal" w:hAnsi="NeueSans Pro Normal"/>
          <w:sz w:val="22"/>
          <w:szCs w:val="22"/>
        </w:rPr>
        <w:t xml:space="preserve">Basel, </w:t>
      </w:r>
      <w:r w:rsidR="00106896">
        <w:rPr>
          <w:rFonts w:ascii="NeueSans Pro Normal" w:hAnsi="NeueSans Pro Normal"/>
          <w:sz w:val="22"/>
          <w:szCs w:val="22"/>
        </w:rPr>
        <w:t>5. Dez</w:t>
      </w:r>
      <w:r w:rsidRPr="00495A97">
        <w:rPr>
          <w:rFonts w:ascii="NeueSans Pro Normal" w:hAnsi="NeueSans Pro Normal"/>
          <w:sz w:val="22"/>
          <w:szCs w:val="22"/>
        </w:rPr>
        <w:t>ember 2025</w:t>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r w:rsidRPr="00495A97">
        <w:rPr>
          <w:rFonts w:ascii="NeueSans Pro Normal" w:hAnsi="NeueSans Pro Normal"/>
          <w:sz w:val="22"/>
          <w:szCs w:val="22"/>
        </w:rPr>
        <w:tab/>
      </w:r>
    </w:p>
    <w:p w14:paraId="4A2B723B" w14:textId="77777777" w:rsidR="00495A97" w:rsidRDefault="00495A97" w:rsidP="00495A97">
      <w:pPr>
        <w:rPr>
          <w:rFonts w:ascii="NeueSans Pro Normal" w:hAnsi="NeueSans Pro Normal"/>
          <w:b/>
          <w:bCs/>
          <w:sz w:val="22"/>
          <w:szCs w:val="22"/>
        </w:rPr>
      </w:pPr>
    </w:p>
    <w:p w14:paraId="30BBE966" w14:textId="77777777" w:rsidR="005466A5" w:rsidRPr="00495A97" w:rsidRDefault="005466A5" w:rsidP="00495A97">
      <w:pPr>
        <w:rPr>
          <w:rFonts w:ascii="NeueSans Pro Normal" w:hAnsi="NeueSans Pro Normal"/>
          <w:b/>
          <w:bCs/>
          <w:sz w:val="22"/>
          <w:szCs w:val="22"/>
        </w:rPr>
      </w:pPr>
    </w:p>
    <w:p w14:paraId="643B29C4" w14:textId="7995376C" w:rsidR="00495A97" w:rsidRPr="00D0540F" w:rsidRDefault="00BC6762" w:rsidP="00495A97">
      <w:pPr>
        <w:rPr>
          <w:rFonts w:ascii="NeueSans Pro Normal" w:hAnsi="NeueSans Pro Normal"/>
          <w:sz w:val="32"/>
          <w:szCs w:val="32"/>
        </w:rPr>
      </w:pPr>
      <w:r>
        <w:rPr>
          <w:rFonts w:ascii="NeueSans Pro Normal" w:hAnsi="NeueSans Pro Normal"/>
          <w:sz w:val="32"/>
          <w:szCs w:val="32"/>
        </w:rPr>
        <w:t>Gemeinsam Zukunft schaffen</w:t>
      </w:r>
      <w:r w:rsidR="00495A97" w:rsidRPr="00D0540F">
        <w:rPr>
          <w:rFonts w:ascii="NeueSans Pro Normal" w:hAnsi="NeueSans Pro Normal"/>
          <w:sz w:val="32"/>
          <w:szCs w:val="32"/>
        </w:rPr>
        <w:t xml:space="preserve">: </w:t>
      </w:r>
      <w:r w:rsidR="00495A97" w:rsidRPr="00D0540F">
        <w:rPr>
          <w:rFonts w:ascii="NeueSans Pro Normal" w:hAnsi="NeueSans Pro Normal"/>
          <w:sz w:val="32"/>
          <w:szCs w:val="32"/>
        </w:rPr>
        <w:br/>
      </w:r>
      <w:r w:rsidR="00130486">
        <w:rPr>
          <w:rFonts w:ascii="NeueSans Pro Normal" w:hAnsi="NeueSans Pro Normal"/>
          <w:sz w:val="32"/>
          <w:szCs w:val="32"/>
        </w:rPr>
        <w:t>N</w:t>
      </w:r>
      <w:r>
        <w:rPr>
          <w:rFonts w:ascii="NeueSans Pro Normal" w:hAnsi="NeueSans Pro Normal"/>
          <w:sz w:val="32"/>
          <w:szCs w:val="32"/>
        </w:rPr>
        <w:t>eues Zentrum für Selbst</w:t>
      </w:r>
      <w:r w:rsidR="00D4091E">
        <w:rPr>
          <w:rFonts w:ascii="NeueSans Pro Normal" w:hAnsi="NeueSans Pro Normal"/>
          <w:sz w:val="32"/>
          <w:szCs w:val="32"/>
        </w:rPr>
        <w:t>st</w:t>
      </w:r>
      <w:r>
        <w:rPr>
          <w:rFonts w:ascii="NeueSans Pro Normal" w:hAnsi="NeueSans Pro Normal"/>
          <w:sz w:val="32"/>
          <w:szCs w:val="32"/>
        </w:rPr>
        <w:t>ändigkeit und Lebensqualität im Alter</w:t>
      </w:r>
      <w:r w:rsidR="00130486">
        <w:rPr>
          <w:rFonts w:ascii="NeueSans Pro Normal" w:hAnsi="NeueSans Pro Normal"/>
          <w:sz w:val="32"/>
          <w:szCs w:val="32"/>
        </w:rPr>
        <w:t xml:space="preserve"> in Liestal geplant</w:t>
      </w:r>
    </w:p>
    <w:p w14:paraId="1F49D58B" w14:textId="6E91F209" w:rsidR="00130486" w:rsidRPr="00136C55" w:rsidRDefault="00130486" w:rsidP="00495A97">
      <w:pPr>
        <w:rPr>
          <w:rFonts w:ascii="NeueSans Pro Normal" w:hAnsi="NeueSans Pro Normal"/>
        </w:rPr>
      </w:pPr>
      <w:r w:rsidRPr="00136C55">
        <w:rPr>
          <w:rFonts w:ascii="NeueSans Pro Normal" w:hAnsi="NeueSans Pro Normal"/>
        </w:rPr>
        <w:t>Pro Senectute beider Basel plant auf dem Schildareal in Liestal ein innovatives Zentrum, das gezielt die Bedürfnisse älterer Menschen in den Fokus stellt. Das neue Angebot vereint barrierefreie Räume für eine moderne Hilfsmittelausstellung sowie für Kursangebote. So entsteht ein neuer Ort für Gesundheit, Bildung und Begegnung, der zudem eine Beratungsstelle für kostenlose Sozialberatung unter einem Dach bietet.</w:t>
      </w:r>
    </w:p>
    <w:p w14:paraId="64D32A66" w14:textId="531FDCDE" w:rsidR="00136C55" w:rsidRPr="00136C55" w:rsidRDefault="00136C55" w:rsidP="00136C55">
      <w:pPr>
        <w:pStyle w:val="StandardWeb"/>
        <w:rPr>
          <w:rFonts w:ascii="NeueSans Pro Normal" w:eastAsiaTheme="majorEastAsia" w:hAnsi="NeueSans Pro Normal" w:cs="Arial"/>
          <w:sz w:val="22"/>
          <w:szCs w:val="22"/>
        </w:rPr>
      </w:pPr>
      <w:r w:rsidRPr="00136C55">
        <w:rPr>
          <w:rStyle w:val="cf01"/>
          <w:rFonts w:ascii="NeueSans Pro Normal" w:eastAsiaTheme="majorEastAsia" w:hAnsi="NeueSans Pro Normal" w:cs="Arial"/>
          <w:b/>
          <w:bCs/>
        </w:rPr>
        <w:t>Ein Ort für mehr Selbst</w:t>
      </w:r>
      <w:r w:rsidR="00D4091E">
        <w:rPr>
          <w:rStyle w:val="cf01"/>
          <w:rFonts w:ascii="NeueSans Pro Normal" w:eastAsiaTheme="majorEastAsia" w:hAnsi="NeueSans Pro Normal" w:cs="Arial"/>
          <w:b/>
          <w:bCs/>
        </w:rPr>
        <w:t>st</w:t>
      </w:r>
      <w:r w:rsidRPr="00136C55">
        <w:rPr>
          <w:rStyle w:val="cf01"/>
          <w:rFonts w:ascii="NeueSans Pro Normal" w:eastAsiaTheme="majorEastAsia" w:hAnsi="NeueSans Pro Normal" w:cs="Arial"/>
          <w:b/>
          <w:bCs/>
        </w:rPr>
        <w:t>ändigkeit und Teilhabe</w:t>
      </w:r>
      <w:r>
        <w:rPr>
          <w:rStyle w:val="cf01"/>
          <w:rFonts w:ascii="NeueSans Pro Normal" w:eastAsiaTheme="majorEastAsia" w:hAnsi="NeueSans Pro Normal" w:cs="Arial"/>
          <w:b/>
          <w:bCs/>
        </w:rPr>
        <w:br/>
      </w:r>
      <w:r w:rsidRPr="00136C55">
        <w:rPr>
          <w:rStyle w:val="cf01"/>
          <w:rFonts w:ascii="NeueSans Pro Normal" w:eastAsiaTheme="majorEastAsia" w:hAnsi="NeueSans Pro Normal" w:cs="Arial"/>
        </w:rPr>
        <w:t>Ziel des neuen Zentrums ist es, die Selb</w:t>
      </w:r>
      <w:r w:rsidR="00D4091E">
        <w:rPr>
          <w:rStyle w:val="cf01"/>
          <w:rFonts w:ascii="NeueSans Pro Normal" w:eastAsiaTheme="majorEastAsia" w:hAnsi="NeueSans Pro Normal" w:cs="Arial"/>
        </w:rPr>
        <w:t>st</w:t>
      </w:r>
      <w:r w:rsidRPr="00136C55">
        <w:rPr>
          <w:rStyle w:val="cf01"/>
          <w:rFonts w:ascii="NeueSans Pro Normal" w:eastAsiaTheme="majorEastAsia" w:hAnsi="NeueSans Pro Normal" w:cs="Arial"/>
        </w:rPr>
        <w:t xml:space="preserve">ständigkeit, Gesundheit und gesellschaftliche Teilhabe älterer Menschen nachhaltig zu fördern. Das geplante Angebot richtet sich an Seniorinnen und Senioren sowie Menschen mit körperlichen Einschränkungen. In einer würdevollen, nicht-kommerziellen Umgebung sollen sie Hilfsmittel anschauen, vergleichen und testen können </w:t>
      </w:r>
      <w:r w:rsidRPr="00136C55">
        <w:rPr>
          <w:rStyle w:val="cf11"/>
          <w:rFonts w:ascii="NeueSans Pro Normal" w:eastAsiaTheme="majorEastAsia" w:hAnsi="NeueSans Pro Normal" w:cs="Arial"/>
        </w:rPr>
        <w:t>– ohne Kaufdruck.</w:t>
      </w:r>
    </w:p>
    <w:p w14:paraId="140E7934" w14:textId="77777777" w:rsidR="00136C55" w:rsidRPr="00136C55" w:rsidRDefault="00136C55" w:rsidP="00136C55">
      <w:pPr>
        <w:pStyle w:val="StandardWeb"/>
        <w:rPr>
          <w:rFonts w:ascii="NeueSans Pro Normal" w:hAnsi="NeueSans Pro Normal" w:cs="Arial"/>
          <w:sz w:val="20"/>
          <w:szCs w:val="20"/>
        </w:rPr>
      </w:pPr>
      <w:r w:rsidRPr="00136C55">
        <w:rPr>
          <w:rStyle w:val="cf11"/>
          <w:rFonts w:ascii="NeueSans Pro Normal" w:eastAsiaTheme="majorEastAsia" w:hAnsi="NeueSans Pro Normal" w:cs="Arial"/>
        </w:rPr>
        <w:t>Zudem werden Kursr</w:t>
      </w:r>
      <w:r w:rsidRPr="00136C55">
        <w:rPr>
          <w:rStyle w:val="cf01"/>
          <w:rFonts w:ascii="NeueSans Pro Normal" w:eastAsiaTheme="majorEastAsia" w:hAnsi="NeueSans Pro Normal" w:cs="Arial"/>
        </w:rPr>
        <w:t>äume zur Verfügung stehen, in denen körperliche Fitness, geistige Gesundheit und digitale wie alltagsrelevante Kompetenzen gestärkt werden. Das neue Zentrum ist gleichzeitig auch Beratungsstelle für kostenlose, fachlich fundierte Sozialberatungen. Ergänzt wird das Angebot mit weiteren wichtigen Dienstleistungen wie z.B. die Übernahme Steuererklärungen, Treuhand- und Beistandschaften. Die neue Geschäftsstelle soll im August 2026 den Betrieb aufnehmen.</w:t>
      </w:r>
    </w:p>
    <w:p w14:paraId="3203EE0C" w14:textId="51D124D5" w:rsidR="00136C55" w:rsidRPr="00136C55" w:rsidRDefault="00136C55" w:rsidP="00136C55">
      <w:pPr>
        <w:pStyle w:val="StandardWeb"/>
        <w:rPr>
          <w:rFonts w:ascii="NeueSans Pro Normal" w:hAnsi="NeueSans Pro Normal" w:cs="Arial"/>
          <w:sz w:val="20"/>
          <w:szCs w:val="20"/>
        </w:rPr>
      </w:pPr>
      <w:r w:rsidRPr="00136C55">
        <w:rPr>
          <w:rStyle w:val="cf01"/>
          <w:rFonts w:ascii="NeueSans Pro Normal" w:eastAsiaTheme="majorEastAsia" w:hAnsi="NeueSans Pro Normal" w:cs="Arial"/>
          <w:b/>
          <w:bCs/>
        </w:rPr>
        <w:t>Dringender Handlungsbedarf</w:t>
      </w:r>
      <w:r>
        <w:rPr>
          <w:rStyle w:val="cf01"/>
          <w:rFonts w:ascii="NeueSans Pro Normal" w:eastAsiaTheme="majorEastAsia" w:hAnsi="NeueSans Pro Normal" w:cs="Arial"/>
          <w:b/>
          <w:bCs/>
        </w:rPr>
        <w:br/>
      </w:r>
      <w:r w:rsidRPr="00136C55">
        <w:rPr>
          <w:rStyle w:val="cf11"/>
          <w:rFonts w:ascii="NeueSans Pro Normal" w:eastAsiaTheme="majorEastAsia" w:hAnsi="NeueSans Pro Normal" w:cs="Arial"/>
        </w:rPr>
        <w:t>„Der demografische Wandel ist l</w:t>
      </w:r>
      <w:r w:rsidRPr="00136C55">
        <w:rPr>
          <w:rStyle w:val="cf01"/>
          <w:rFonts w:ascii="NeueSans Pro Normal" w:eastAsiaTheme="majorEastAsia" w:hAnsi="NeueSans Pro Normal" w:cs="Arial"/>
        </w:rPr>
        <w:t xml:space="preserve">ängst Realität </w:t>
      </w:r>
      <w:r w:rsidRPr="00136C55">
        <w:rPr>
          <w:rStyle w:val="cf11"/>
          <w:rFonts w:ascii="NeueSans Pro Normal" w:eastAsiaTheme="majorEastAsia" w:hAnsi="NeueSans Pro Normal" w:cs="Arial"/>
        </w:rPr>
        <w:t xml:space="preserve">– doch vielerorts fehlen geeignete Orte, die </w:t>
      </w:r>
      <w:r w:rsidRPr="00136C55">
        <w:rPr>
          <w:rStyle w:val="cf01"/>
          <w:rFonts w:ascii="NeueSans Pro Normal" w:eastAsiaTheme="majorEastAsia" w:hAnsi="NeueSans Pro Normal" w:cs="Arial"/>
        </w:rPr>
        <w:t>älteren Menschen umfassende Unterstützung bieten“, sagt Michael Harr, Geschäftsleiter von Pro Senectute beider Basel. Gerade auch in Baselland besteht ein wachsender Bedarf an Anlaufstellen für Information, Bewegung und Begegnung.</w:t>
      </w:r>
    </w:p>
    <w:p w14:paraId="5610CDA7" w14:textId="1F54B70C" w:rsidR="00136C55" w:rsidRPr="00136C55" w:rsidRDefault="00136C55" w:rsidP="00136C55">
      <w:pPr>
        <w:pStyle w:val="StandardWeb"/>
        <w:rPr>
          <w:rFonts w:ascii="NeueSans Pro Normal" w:hAnsi="NeueSans Pro Normal" w:cs="Arial"/>
          <w:sz w:val="20"/>
          <w:szCs w:val="20"/>
        </w:rPr>
      </w:pPr>
      <w:r w:rsidRPr="00136C55">
        <w:rPr>
          <w:rStyle w:val="cf01"/>
          <w:rFonts w:ascii="NeueSans Pro Normal" w:eastAsiaTheme="majorEastAsia" w:hAnsi="NeueSans Pro Normal" w:cs="Arial"/>
          <w:b/>
          <w:bCs/>
        </w:rPr>
        <w:t>Finanzielle Unterstützung dringend gesucht</w:t>
      </w:r>
      <w:r>
        <w:rPr>
          <w:rStyle w:val="cf01"/>
          <w:rFonts w:ascii="NeueSans Pro Normal" w:eastAsiaTheme="majorEastAsia" w:hAnsi="NeueSans Pro Normal" w:cs="Arial"/>
          <w:b/>
          <w:bCs/>
        </w:rPr>
        <w:br/>
      </w:r>
      <w:r w:rsidRPr="00136C55">
        <w:rPr>
          <w:rStyle w:val="cf01"/>
          <w:rFonts w:ascii="NeueSans Pro Normal" w:eastAsiaTheme="majorEastAsia" w:hAnsi="NeueSans Pro Normal" w:cs="Arial"/>
        </w:rPr>
        <w:t>Der Ausbau des neuen Zentrums ist mit Gesamtkosten von rund CHF 2.3 Mio. veranschlagt. Aktuell fehlen noch CHF 1.55 Mio. Pro Senectute beider Basel ist deshalb auf die Unterstützung von Stiftungen, Unternehmen und Privatpersonen angewiesen, um das Projekt realisieren zu können.</w:t>
      </w:r>
    </w:p>
    <w:p w14:paraId="6C331DBF" w14:textId="55D4CA96" w:rsidR="00EC0B6F" w:rsidRPr="005466A5" w:rsidRDefault="005466A5" w:rsidP="00495A97">
      <w:pPr>
        <w:rPr>
          <w:rFonts w:ascii="NeueSans Pro Normal" w:hAnsi="NeueSans Pro Normal"/>
          <w:sz w:val="22"/>
          <w:szCs w:val="22"/>
          <w:u w:val="single"/>
        </w:rPr>
      </w:pP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r>
        <w:rPr>
          <w:rFonts w:ascii="NeueSans Pro Normal" w:hAnsi="NeueSans Pro Normal"/>
          <w:sz w:val="22"/>
          <w:szCs w:val="22"/>
          <w:u w:val="single"/>
        </w:rPr>
        <w:tab/>
      </w:r>
    </w:p>
    <w:p w14:paraId="23C66A8E" w14:textId="36CA3E7B" w:rsidR="00495A97" w:rsidRPr="007772FF" w:rsidRDefault="00495A97" w:rsidP="00495A97">
      <w:pPr>
        <w:rPr>
          <w:rFonts w:ascii="NeueSans Pro Normal" w:hAnsi="NeueSans Pro Normal"/>
          <w:b/>
          <w:bCs/>
          <w:sz w:val="22"/>
          <w:szCs w:val="22"/>
        </w:rPr>
      </w:pPr>
      <w:r w:rsidRPr="007772FF">
        <w:rPr>
          <w:rFonts w:ascii="NeueSans Pro Normal" w:hAnsi="NeueSans Pro Normal"/>
          <w:b/>
          <w:bCs/>
          <w:sz w:val="22"/>
          <w:szCs w:val="22"/>
        </w:rPr>
        <w:t xml:space="preserve">Kontakt für </w:t>
      </w:r>
      <w:r w:rsidR="00A42685">
        <w:rPr>
          <w:rFonts w:ascii="NeueSans Pro Normal" w:hAnsi="NeueSans Pro Normal"/>
          <w:b/>
          <w:bCs/>
          <w:sz w:val="22"/>
          <w:szCs w:val="22"/>
        </w:rPr>
        <w:t>Rückfragen und Unterstützung</w:t>
      </w:r>
      <w:r w:rsidRPr="007772FF">
        <w:rPr>
          <w:rFonts w:ascii="NeueSans Pro Normal" w:hAnsi="NeueSans Pro Normal"/>
          <w:b/>
          <w:bCs/>
          <w:sz w:val="22"/>
          <w:szCs w:val="22"/>
        </w:rPr>
        <w:t>:</w:t>
      </w:r>
    </w:p>
    <w:p w14:paraId="37D1A806" w14:textId="6FEDBD0E" w:rsidR="00136C55" w:rsidRPr="00136C55" w:rsidRDefault="00495A97" w:rsidP="00495A97">
      <w:pPr>
        <w:rPr>
          <w:rFonts w:ascii="NeueSans Pro Normal" w:hAnsi="NeueSans Pro Normal"/>
          <w:color w:val="467886" w:themeColor="hyperlink"/>
          <w:sz w:val="22"/>
          <w:szCs w:val="22"/>
          <w:u w:val="single"/>
        </w:rPr>
      </w:pPr>
      <w:r w:rsidRPr="00495A97">
        <w:rPr>
          <w:rFonts w:ascii="NeueSans Pro Normal" w:hAnsi="NeueSans Pro Normal"/>
          <w:sz w:val="22"/>
          <w:szCs w:val="22"/>
        </w:rPr>
        <w:t>Michael Harr, Geschäftsleiter</w:t>
      </w:r>
      <w:r w:rsidR="00136C55">
        <w:rPr>
          <w:rFonts w:ascii="NeueSans Pro Normal" w:hAnsi="NeueSans Pro Normal"/>
          <w:sz w:val="22"/>
          <w:szCs w:val="22"/>
        </w:rPr>
        <w:t xml:space="preserve"> Pro Senectute beider Basel</w:t>
      </w:r>
      <w:r w:rsidR="00136C55">
        <w:rPr>
          <w:rFonts w:ascii="NeueSans Pro Normal" w:hAnsi="NeueSans Pro Normal"/>
          <w:sz w:val="22"/>
          <w:szCs w:val="22"/>
        </w:rPr>
        <w:br/>
      </w:r>
      <w:hyperlink r:id="rId7" w:history="1">
        <w:r w:rsidR="00EC0B6F" w:rsidRPr="00287764">
          <w:rPr>
            <w:rStyle w:val="Hyperlink"/>
            <w:rFonts w:ascii="NeueSans Pro Normal" w:hAnsi="NeueSans Pro Normal"/>
            <w:sz w:val="22"/>
            <w:szCs w:val="22"/>
          </w:rPr>
          <w:t>michael.harr@bb.prosenectute.ch</w:t>
        </w:r>
      </w:hyperlink>
      <w:r w:rsidR="00136C55">
        <w:rPr>
          <w:rStyle w:val="Hyperlink"/>
          <w:rFonts w:ascii="NeueSans Pro Normal" w:hAnsi="NeueSans Pro Normal"/>
          <w:sz w:val="22"/>
          <w:szCs w:val="22"/>
        </w:rPr>
        <w:br/>
      </w:r>
      <w:r w:rsidR="00136C55" w:rsidRPr="00495A97">
        <w:rPr>
          <w:rFonts w:ascii="NeueSans Pro Normal" w:hAnsi="NeueSans Pro Normal"/>
          <w:sz w:val="22"/>
          <w:szCs w:val="22"/>
        </w:rPr>
        <w:t>061 206 44 44</w:t>
      </w:r>
    </w:p>
    <w:sectPr w:rsidR="00136C55" w:rsidRPr="00136C55" w:rsidSect="00EC0B6F">
      <w:headerReference w:type="default" r:id="rId8"/>
      <w:pgSz w:w="11906" w:h="16838"/>
      <w:pgMar w:top="1417" w:right="1417" w:bottom="56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59B19" w14:textId="77777777" w:rsidR="00495A97" w:rsidRDefault="00495A97" w:rsidP="00495A97">
      <w:pPr>
        <w:spacing w:after="0" w:line="240" w:lineRule="auto"/>
      </w:pPr>
      <w:r>
        <w:separator/>
      </w:r>
    </w:p>
  </w:endnote>
  <w:endnote w:type="continuationSeparator" w:id="0">
    <w:p w14:paraId="77683DCC" w14:textId="77777777" w:rsidR="00495A97" w:rsidRDefault="00495A97" w:rsidP="00495A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NeueSans Pro Normal">
    <w:panose1 w:val="02000000000000000000"/>
    <w:charset w:val="00"/>
    <w:family w:val="modern"/>
    <w:notTrueType/>
    <w:pitch w:val="variable"/>
    <w:sig w:usb0="A00000AF" w:usb1="4000204B" w:usb2="00000000" w:usb3="00000000" w:csb0="0000009B"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FFD1C" w14:textId="77777777" w:rsidR="00495A97" w:rsidRDefault="00495A97" w:rsidP="00495A97">
      <w:pPr>
        <w:spacing w:after="0" w:line="240" w:lineRule="auto"/>
      </w:pPr>
      <w:r>
        <w:separator/>
      </w:r>
    </w:p>
  </w:footnote>
  <w:footnote w:type="continuationSeparator" w:id="0">
    <w:p w14:paraId="0C9689EF" w14:textId="77777777" w:rsidR="00495A97" w:rsidRDefault="00495A97" w:rsidP="00495A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53947" w14:textId="77777777" w:rsidR="00495A97" w:rsidRDefault="00495A97">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5A97"/>
    <w:rsid w:val="00106896"/>
    <w:rsid w:val="00130486"/>
    <w:rsid w:val="00136C55"/>
    <w:rsid w:val="002E4DE4"/>
    <w:rsid w:val="002E5560"/>
    <w:rsid w:val="00495A97"/>
    <w:rsid w:val="0051741B"/>
    <w:rsid w:val="005466A5"/>
    <w:rsid w:val="00581E1E"/>
    <w:rsid w:val="006C430B"/>
    <w:rsid w:val="00732B13"/>
    <w:rsid w:val="007772FF"/>
    <w:rsid w:val="00785E0F"/>
    <w:rsid w:val="0084452B"/>
    <w:rsid w:val="008B0792"/>
    <w:rsid w:val="00A42685"/>
    <w:rsid w:val="00BC6762"/>
    <w:rsid w:val="00D0540F"/>
    <w:rsid w:val="00D4091E"/>
    <w:rsid w:val="00DA196F"/>
    <w:rsid w:val="00EC0B6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9042FC"/>
  <w15:chartTrackingRefBased/>
  <w15:docId w15:val="{CC412925-60FE-4C1C-9924-B0D000A5B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95A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95A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95A9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95A9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95A9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95A9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95A9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95A9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95A9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95A9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95A9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95A9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95A9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95A9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95A9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95A9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95A9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95A97"/>
    <w:rPr>
      <w:rFonts w:eastAsiaTheme="majorEastAsia" w:cstheme="majorBidi"/>
      <w:color w:val="272727" w:themeColor="text1" w:themeTint="D8"/>
    </w:rPr>
  </w:style>
  <w:style w:type="paragraph" w:styleId="Titel">
    <w:name w:val="Title"/>
    <w:basedOn w:val="Standard"/>
    <w:next w:val="Standard"/>
    <w:link w:val="TitelZchn"/>
    <w:uiPriority w:val="10"/>
    <w:qFormat/>
    <w:rsid w:val="00495A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95A9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95A97"/>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95A9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95A97"/>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95A97"/>
    <w:rPr>
      <w:i/>
      <w:iCs/>
      <w:color w:val="404040" w:themeColor="text1" w:themeTint="BF"/>
    </w:rPr>
  </w:style>
  <w:style w:type="paragraph" w:styleId="Listenabsatz">
    <w:name w:val="List Paragraph"/>
    <w:basedOn w:val="Standard"/>
    <w:uiPriority w:val="34"/>
    <w:qFormat/>
    <w:rsid w:val="00495A97"/>
    <w:pPr>
      <w:ind w:left="720"/>
      <w:contextualSpacing/>
    </w:pPr>
  </w:style>
  <w:style w:type="character" w:styleId="IntensiveHervorhebung">
    <w:name w:val="Intense Emphasis"/>
    <w:basedOn w:val="Absatz-Standardschriftart"/>
    <w:uiPriority w:val="21"/>
    <w:qFormat/>
    <w:rsid w:val="00495A97"/>
    <w:rPr>
      <w:i/>
      <w:iCs/>
      <w:color w:val="0F4761" w:themeColor="accent1" w:themeShade="BF"/>
    </w:rPr>
  </w:style>
  <w:style w:type="paragraph" w:styleId="IntensivesZitat">
    <w:name w:val="Intense Quote"/>
    <w:basedOn w:val="Standard"/>
    <w:next w:val="Standard"/>
    <w:link w:val="IntensivesZitatZchn"/>
    <w:uiPriority w:val="30"/>
    <w:qFormat/>
    <w:rsid w:val="00495A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95A97"/>
    <w:rPr>
      <w:i/>
      <w:iCs/>
      <w:color w:val="0F4761" w:themeColor="accent1" w:themeShade="BF"/>
    </w:rPr>
  </w:style>
  <w:style w:type="character" w:styleId="IntensiverVerweis">
    <w:name w:val="Intense Reference"/>
    <w:basedOn w:val="Absatz-Standardschriftart"/>
    <w:uiPriority w:val="32"/>
    <w:qFormat/>
    <w:rsid w:val="00495A97"/>
    <w:rPr>
      <w:b/>
      <w:bCs/>
      <w:smallCaps/>
      <w:color w:val="0F4761" w:themeColor="accent1" w:themeShade="BF"/>
      <w:spacing w:val="5"/>
    </w:rPr>
  </w:style>
  <w:style w:type="paragraph" w:styleId="Kopfzeile">
    <w:name w:val="header"/>
    <w:basedOn w:val="Standard"/>
    <w:link w:val="KopfzeileZchn"/>
    <w:uiPriority w:val="99"/>
    <w:unhideWhenUsed/>
    <w:rsid w:val="00495A9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95A97"/>
  </w:style>
  <w:style w:type="paragraph" w:styleId="Fuzeile">
    <w:name w:val="footer"/>
    <w:basedOn w:val="Standard"/>
    <w:link w:val="FuzeileZchn"/>
    <w:uiPriority w:val="99"/>
    <w:unhideWhenUsed/>
    <w:rsid w:val="00495A9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95A97"/>
  </w:style>
  <w:style w:type="character" w:styleId="Hyperlink">
    <w:name w:val="Hyperlink"/>
    <w:basedOn w:val="Absatz-Standardschriftart"/>
    <w:uiPriority w:val="99"/>
    <w:unhideWhenUsed/>
    <w:rsid w:val="00EC0B6F"/>
    <w:rPr>
      <w:color w:val="467886" w:themeColor="hyperlink"/>
      <w:u w:val="single"/>
    </w:rPr>
  </w:style>
  <w:style w:type="character" w:styleId="NichtaufgelsteErwhnung">
    <w:name w:val="Unresolved Mention"/>
    <w:basedOn w:val="Absatz-Standardschriftart"/>
    <w:uiPriority w:val="99"/>
    <w:semiHidden/>
    <w:unhideWhenUsed/>
    <w:rsid w:val="00EC0B6F"/>
    <w:rPr>
      <w:color w:val="605E5C"/>
      <w:shd w:val="clear" w:color="auto" w:fill="E1DFDD"/>
    </w:rPr>
  </w:style>
  <w:style w:type="paragraph" w:styleId="StandardWeb">
    <w:name w:val="Normal (Web)"/>
    <w:basedOn w:val="Standard"/>
    <w:uiPriority w:val="99"/>
    <w:semiHidden/>
    <w:unhideWhenUsed/>
    <w:rsid w:val="00136C55"/>
    <w:pPr>
      <w:spacing w:before="100" w:beforeAutospacing="1" w:after="100" w:afterAutospacing="1" w:line="240" w:lineRule="auto"/>
    </w:pPr>
    <w:rPr>
      <w:rFonts w:ascii="Times New Roman" w:eastAsia="Times New Roman" w:hAnsi="Times New Roman" w:cs="Times New Roman"/>
      <w:kern w:val="0"/>
      <w:lang w:eastAsia="de-CH"/>
      <w14:ligatures w14:val="none"/>
    </w:rPr>
  </w:style>
  <w:style w:type="character" w:customStyle="1" w:styleId="cf01">
    <w:name w:val="cf01"/>
    <w:basedOn w:val="Absatz-Standardschriftart"/>
    <w:rsid w:val="00136C55"/>
    <w:rPr>
      <w:rFonts w:ascii="Consolas" w:hAnsi="Consolas" w:hint="default"/>
      <w:sz w:val="22"/>
      <w:szCs w:val="22"/>
    </w:rPr>
  </w:style>
  <w:style w:type="character" w:customStyle="1" w:styleId="cf11">
    <w:name w:val="cf11"/>
    <w:basedOn w:val="Absatz-Standardschriftart"/>
    <w:rsid w:val="00136C55"/>
    <w:rPr>
      <w:rFonts w:ascii="Consolas" w:hAnsi="Consolas"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80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michael.harr@bb.prosenectute.ch"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324</Words>
  <Characters>2047</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Berger Ingrid</dc:creator>
  <cp:keywords/>
  <dc:description/>
  <cp:lastModifiedBy>Berger Ingrid</cp:lastModifiedBy>
  <cp:revision>9</cp:revision>
  <dcterms:created xsi:type="dcterms:W3CDTF">2025-12-04T16:08:00Z</dcterms:created>
  <dcterms:modified xsi:type="dcterms:W3CDTF">2025-12-04T16:54:00Z</dcterms:modified>
</cp:coreProperties>
</file>